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C959D" w14:textId="77777777" w:rsidR="006B63B6" w:rsidRDefault="006B63B6">
      <w:r>
        <w:tab/>
      </w:r>
    </w:p>
    <w:p w14:paraId="6EE461F4" w14:textId="77777777" w:rsidR="00EE64A1" w:rsidRDefault="00EE64A1"/>
    <w:p w14:paraId="4A8EB724" w14:textId="77777777" w:rsidR="00EE64A1" w:rsidRDefault="00EE64A1"/>
    <w:p w14:paraId="6014B053" w14:textId="77777777" w:rsidR="00EE64A1" w:rsidRDefault="00EE64A1"/>
    <w:p w14:paraId="41CA404D" w14:textId="77777777" w:rsidR="00C60328" w:rsidRDefault="00C60328"/>
    <w:p w14:paraId="6402C247" w14:textId="77777777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</w:rPr>
        <w:t>November 12, 2013</w:t>
      </w:r>
    </w:p>
    <w:p w14:paraId="58E419A6" w14:textId="77777777" w:rsidR="00EE64A1" w:rsidRPr="005C500A" w:rsidRDefault="00EE64A1">
      <w:pPr>
        <w:rPr>
          <w:rFonts w:ascii="Times" w:hAnsi="Times"/>
        </w:rPr>
      </w:pPr>
    </w:p>
    <w:p w14:paraId="41B8D8CF" w14:textId="58C61071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  <w:noProof/>
        </w:rPr>
        <w:drawing>
          <wp:anchor distT="0" distB="0" distL="114300" distR="114300" simplePos="0" relativeHeight="251658240" behindDoc="0" locked="0" layoutInCell="1" allowOverlap="1" wp14:anchorId="7A314A65" wp14:editId="50000784">
            <wp:simplePos x="0" y="0"/>
            <wp:positionH relativeFrom="margin">
              <wp:posOffset>-1143000</wp:posOffset>
            </wp:positionH>
            <wp:positionV relativeFrom="margin">
              <wp:posOffset>-914400</wp:posOffset>
            </wp:positionV>
            <wp:extent cx="2057400" cy="17602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to make letter professiona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6D49">
        <w:rPr>
          <w:rFonts w:ascii="Times" w:hAnsi="Times"/>
        </w:rPr>
        <w:t>To Parent/</w:t>
      </w:r>
      <w:r w:rsidRPr="005C500A">
        <w:rPr>
          <w:rFonts w:ascii="Times" w:hAnsi="Times"/>
        </w:rPr>
        <w:t>Guardian of Jane Johnson</w:t>
      </w:r>
    </w:p>
    <w:p w14:paraId="6B625F6E" w14:textId="77777777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</w:rPr>
        <w:t>123 Second Street</w:t>
      </w:r>
    </w:p>
    <w:p w14:paraId="37F3DDD2" w14:textId="77777777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</w:rPr>
        <w:t>Brighton, PA 19456</w:t>
      </w:r>
    </w:p>
    <w:p w14:paraId="219199A2" w14:textId="77777777" w:rsidR="00EE64A1" w:rsidRPr="005C500A" w:rsidRDefault="00EE64A1">
      <w:pPr>
        <w:rPr>
          <w:rFonts w:ascii="Times" w:hAnsi="Times"/>
        </w:rPr>
      </w:pPr>
    </w:p>
    <w:p w14:paraId="69BF953F" w14:textId="77777777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</w:rPr>
        <w:t xml:space="preserve">Dear Parent/ Guardian, </w:t>
      </w:r>
    </w:p>
    <w:p w14:paraId="75CD70F8" w14:textId="77777777" w:rsidR="00EE64A1" w:rsidRPr="005C500A" w:rsidRDefault="00EE64A1">
      <w:pPr>
        <w:rPr>
          <w:rFonts w:ascii="Times" w:hAnsi="Times"/>
        </w:rPr>
      </w:pPr>
    </w:p>
    <w:p w14:paraId="6573C730" w14:textId="054E92D4" w:rsidR="00EE64A1" w:rsidRPr="005C500A" w:rsidRDefault="00EE64A1">
      <w:pPr>
        <w:rPr>
          <w:rFonts w:ascii="Times" w:hAnsi="Times"/>
        </w:rPr>
      </w:pPr>
      <w:r w:rsidRPr="005C500A">
        <w:rPr>
          <w:rFonts w:ascii="Times" w:hAnsi="Times"/>
        </w:rPr>
        <w:t>We are pleased to hear that your child has chosen to come to Bloomsburg Unive</w:t>
      </w:r>
      <w:r w:rsidR="00686D49">
        <w:rPr>
          <w:rFonts w:ascii="Times" w:hAnsi="Times"/>
        </w:rPr>
        <w:t>rsity next year to further his/her</w:t>
      </w:r>
      <w:r w:rsidRPr="005C500A">
        <w:rPr>
          <w:rFonts w:ascii="Times" w:hAnsi="Times"/>
        </w:rPr>
        <w:t xml:space="preserve"> education. One of the</w:t>
      </w:r>
      <w:r w:rsidR="00686D49">
        <w:rPr>
          <w:rFonts w:ascii="Times" w:hAnsi="Times"/>
        </w:rPr>
        <w:t xml:space="preserve"> benefits the university has to offer</w:t>
      </w:r>
      <w:r w:rsidRPr="005C500A">
        <w:rPr>
          <w:rFonts w:ascii="Times" w:hAnsi="Times"/>
        </w:rPr>
        <w:t xml:space="preserve"> is on-campus housing. Ma</w:t>
      </w:r>
      <w:r w:rsidR="00686D49">
        <w:rPr>
          <w:rFonts w:ascii="Times" w:hAnsi="Times"/>
        </w:rPr>
        <w:t>ny of the students who come to our university chose to live in</w:t>
      </w:r>
      <w:r w:rsidRPr="005C500A">
        <w:rPr>
          <w:rFonts w:ascii="Times" w:hAnsi="Times"/>
        </w:rPr>
        <w:t xml:space="preserve"> our dormitories. We have started to triple students int</w:t>
      </w:r>
      <w:r w:rsidR="00686D49">
        <w:rPr>
          <w:rFonts w:ascii="Times" w:hAnsi="Times"/>
        </w:rPr>
        <w:t xml:space="preserve">o one dorm room, because of the </w:t>
      </w:r>
      <w:r w:rsidRPr="005C500A">
        <w:rPr>
          <w:rFonts w:ascii="Times" w:hAnsi="Times"/>
        </w:rPr>
        <w:t>popular</w:t>
      </w:r>
      <w:r w:rsidR="00686D49">
        <w:rPr>
          <w:rFonts w:ascii="Times" w:hAnsi="Times"/>
        </w:rPr>
        <w:t>ity of living on campus</w:t>
      </w:r>
      <w:r w:rsidRPr="005C500A">
        <w:rPr>
          <w:rFonts w:ascii="Times" w:hAnsi="Times"/>
        </w:rPr>
        <w:t xml:space="preserve">. What </w:t>
      </w:r>
      <w:r w:rsidR="00DC670C" w:rsidRPr="005C500A">
        <w:rPr>
          <w:rFonts w:ascii="Times" w:hAnsi="Times"/>
        </w:rPr>
        <w:t xml:space="preserve">we mean by tripling is that your child will have two roommates, instead of one. </w:t>
      </w:r>
    </w:p>
    <w:p w14:paraId="25AD6843" w14:textId="77777777" w:rsidR="00DC670C" w:rsidRPr="005C500A" w:rsidRDefault="00DC670C">
      <w:pPr>
        <w:rPr>
          <w:rFonts w:ascii="Times" w:hAnsi="Times"/>
        </w:rPr>
      </w:pPr>
    </w:p>
    <w:p w14:paraId="0885946E" w14:textId="5B3E68DE" w:rsidR="00DC670C" w:rsidRPr="005C500A" w:rsidRDefault="00DC670C">
      <w:pPr>
        <w:rPr>
          <w:rFonts w:ascii="Times" w:hAnsi="Times"/>
        </w:rPr>
      </w:pPr>
      <w:r w:rsidRPr="005C500A">
        <w:rPr>
          <w:rFonts w:ascii="Times" w:hAnsi="Times"/>
        </w:rPr>
        <w:t>We at Bloomsburg University realize that this is not ideal, but we strongly encourage you to see the benefits of being tripled. After</w:t>
      </w:r>
      <w:r w:rsidR="003F42D2">
        <w:rPr>
          <w:rFonts w:ascii="Times" w:hAnsi="Times"/>
        </w:rPr>
        <w:t xml:space="preserve"> a certain</w:t>
      </w:r>
      <w:bookmarkStart w:id="0" w:name="_GoBack"/>
      <w:bookmarkEnd w:id="0"/>
      <w:r w:rsidR="00686D49">
        <w:rPr>
          <w:rFonts w:ascii="Times" w:hAnsi="Times"/>
        </w:rPr>
        <w:t xml:space="preserve"> time period,</w:t>
      </w:r>
      <w:r w:rsidRPr="005C500A">
        <w:rPr>
          <w:rFonts w:ascii="Times" w:hAnsi="Times"/>
        </w:rPr>
        <w:t xml:space="preserve"> a refund will</w:t>
      </w:r>
      <w:r w:rsidR="00686D49">
        <w:rPr>
          <w:rFonts w:ascii="Times" w:hAnsi="Times"/>
        </w:rPr>
        <w:t xml:space="preserve"> be deposited back into the student’s</w:t>
      </w:r>
      <w:r w:rsidRPr="005C500A">
        <w:rPr>
          <w:rFonts w:ascii="Times" w:hAnsi="Times"/>
        </w:rPr>
        <w:t xml:space="preserve"> account. Your child will also have the benefit of connecting with two students rather than one. Often students have said that they do not mind be</w:t>
      </w:r>
      <w:r w:rsidR="003F42D2">
        <w:rPr>
          <w:rFonts w:ascii="Times" w:hAnsi="Times"/>
        </w:rPr>
        <w:t>ing</w:t>
      </w:r>
      <w:r w:rsidRPr="005C500A">
        <w:rPr>
          <w:rFonts w:ascii="Times" w:hAnsi="Times"/>
        </w:rPr>
        <w:t xml:space="preserve"> tripled and </w:t>
      </w:r>
      <w:r w:rsidR="003F42D2">
        <w:rPr>
          <w:rFonts w:ascii="Times" w:hAnsi="Times"/>
        </w:rPr>
        <w:t>decide to remain tripled because of the close bonds they have made.</w:t>
      </w:r>
    </w:p>
    <w:p w14:paraId="079BFB62" w14:textId="77777777" w:rsidR="00DC670C" w:rsidRPr="005C500A" w:rsidRDefault="00DC670C">
      <w:pPr>
        <w:rPr>
          <w:rFonts w:ascii="Times" w:hAnsi="Times"/>
        </w:rPr>
      </w:pPr>
    </w:p>
    <w:p w14:paraId="060793A8" w14:textId="4069169F" w:rsidR="00DC670C" w:rsidRPr="005C500A" w:rsidRDefault="00DC670C">
      <w:pPr>
        <w:rPr>
          <w:rFonts w:ascii="Times" w:hAnsi="Times"/>
        </w:rPr>
      </w:pPr>
      <w:r w:rsidRPr="005C500A">
        <w:rPr>
          <w:rFonts w:ascii="Times" w:hAnsi="Times"/>
        </w:rPr>
        <w:t xml:space="preserve">We encourage our students to use roommate-matching sites like, </w:t>
      </w:r>
      <w:r w:rsidRPr="005C500A">
        <w:rPr>
          <w:rFonts w:ascii="Times" w:hAnsi="Times"/>
          <w:i/>
        </w:rPr>
        <w:t xml:space="preserve">easyroommate.com </w:t>
      </w:r>
      <w:r w:rsidRPr="005C500A">
        <w:rPr>
          <w:rFonts w:ascii="Times" w:hAnsi="Times"/>
        </w:rPr>
        <w:t xml:space="preserve">and </w:t>
      </w:r>
      <w:r w:rsidRPr="005C500A">
        <w:rPr>
          <w:rFonts w:ascii="Times" w:hAnsi="Times"/>
          <w:i/>
        </w:rPr>
        <w:t xml:space="preserve">roomster.com </w:t>
      </w:r>
      <w:r w:rsidRPr="005C500A">
        <w:rPr>
          <w:rFonts w:ascii="Times" w:hAnsi="Times"/>
        </w:rPr>
        <w:t xml:space="preserve">to find someone they are compatible with. </w:t>
      </w:r>
      <w:r w:rsidR="003F42D2">
        <w:rPr>
          <w:rFonts w:ascii="Times" w:hAnsi="Times"/>
        </w:rPr>
        <w:t>Your child</w:t>
      </w:r>
      <w:r w:rsidR="009F5267" w:rsidRPr="005C500A">
        <w:rPr>
          <w:rFonts w:ascii="Times" w:hAnsi="Times"/>
        </w:rPr>
        <w:t xml:space="preserve"> can also find a roommate on Facebook by going to the Class of 2017 group. </w:t>
      </w:r>
    </w:p>
    <w:p w14:paraId="7D60D6BB" w14:textId="77777777" w:rsidR="009F5267" w:rsidRPr="005C500A" w:rsidRDefault="009F5267">
      <w:pPr>
        <w:rPr>
          <w:rFonts w:ascii="Times" w:hAnsi="Times"/>
        </w:rPr>
      </w:pPr>
    </w:p>
    <w:p w14:paraId="29E318E1" w14:textId="000189EE" w:rsidR="009F5267" w:rsidRPr="005C500A" w:rsidRDefault="003F42D2">
      <w:pPr>
        <w:rPr>
          <w:rFonts w:ascii="Times" w:hAnsi="Times"/>
        </w:rPr>
      </w:pPr>
      <w:r>
        <w:rPr>
          <w:rFonts w:ascii="Times" w:hAnsi="Times"/>
        </w:rPr>
        <w:t xml:space="preserve">Remind your child </w:t>
      </w:r>
      <w:r w:rsidR="009F5267" w:rsidRPr="005C500A">
        <w:rPr>
          <w:rFonts w:ascii="Times" w:hAnsi="Times"/>
        </w:rPr>
        <w:t>that it is not the amount of people they live with, but who. We want to make their college experience the best it can be!</w:t>
      </w:r>
    </w:p>
    <w:p w14:paraId="083E33A1" w14:textId="77777777" w:rsidR="009F5267" w:rsidRPr="005C500A" w:rsidRDefault="009F5267">
      <w:pPr>
        <w:rPr>
          <w:rFonts w:ascii="Times" w:hAnsi="Times"/>
        </w:rPr>
      </w:pPr>
    </w:p>
    <w:p w14:paraId="5DE3641C" w14:textId="31326D69" w:rsidR="009F5267" w:rsidRPr="005C500A" w:rsidRDefault="009F5267">
      <w:pPr>
        <w:rPr>
          <w:rFonts w:ascii="Times" w:hAnsi="Times"/>
        </w:rPr>
      </w:pPr>
      <w:r w:rsidRPr="005C500A">
        <w:rPr>
          <w:rFonts w:ascii="Times" w:hAnsi="Times"/>
        </w:rPr>
        <w:t>Sincerely,</w:t>
      </w:r>
    </w:p>
    <w:p w14:paraId="77848014" w14:textId="77777777" w:rsidR="009F5267" w:rsidRPr="005C500A" w:rsidRDefault="009F5267">
      <w:pPr>
        <w:rPr>
          <w:rFonts w:ascii="Times" w:hAnsi="Times"/>
        </w:rPr>
      </w:pPr>
    </w:p>
    <w:p w14:paraId="769C2F94" w14:textId="77777777" w:rsidR="009F5267" w:rsidRPr="005C500A" w:rsidRDefault="009F5267">
      <w:pPr>
        <w:rPr>
          <w:rFonts w:ascii="Times" w:hAnsi="Times"/>
        </w:rPr>
      </w:pPr>
    </w:p>
    <w:p w14:paraId="60DA4A2F" w14:textId="13873BF6" w:rsidR="009F5267" w:rsidRPr="005C500A" w:rsidRDefault="005C500A">
      <w:pPr>
        <w:rPr>
          <w:rFonts w:ascii="Lucida Handwriting" w:hAnsi="Lucida Handwriting"/>
          <w:sz w:val="32"/>
          <w:szCs w:val="32"/>
        </w:rPr>
      </w:pPr>
      <w:r w:rsidRPr="005C500A">
        <w:rPr>
          <w:rFonts w:ascii="Lucida Handwriting" w:hAnsi="Lucida Handwriting"/>
          <w:sz w:val="32"/>
          <w:szCs w:val="32"/>
        </w:rPr>
        <w:t>John Smith</w:t>
      </w:r>
    </w:p>
    <w:p w14:paraId="5BD19D2A" w14:textId="0A89B947" w:rsidR="005C500A" w:rsidRPr="005C500A" w:rsidRDefault="005C500A">
      <w:pPr>
        <w:rPr>
          <w:rFonts w:ascii="Times" w:hAnsi="Times"/>
          <w:sz w:val="22"/>
          <w:szCs w:val="22"/>
        </w:rPr>
      </w:pPr>
      <w:r w:rsidRPr="005C500A">
        <w:rPr>
          <w:rFonts w:ascii="Times" w:hAnsi="Times"/>
          <w:sz w:val="22"/>
          <w:szCs w:val="22"/>
        </w:rPr>
        <w:t>John Smith</w:t>
      </w:r>
    </w:p>
    <w:p w14:paraId="46140ED4" w14:textId="77777777" w:rsidR="005C500A" w:rsidRPr="005C500A" w:rsidRDefault="005C500A">
      <w:pPr>
        <w:rPr>
          <w:rFonts w:ascii="Times" w:hAnsi="Times"/>
          <w:sz w:val="22"/>
          <w:szCs w:val="22"/>
        </w:rPr>
      </w:pPr>
    </w:p>
    <w:p w14:paraId="60959F99" w14:textId="374057D7" w:rsidR="005C500A" w:rsidRPr="005C500A" w:rsidRDefault="005C500A">
      <w:pPr>
        <w:rPr>
          <w:rFonts w:ascii="Times" w:hAnsi="Times"/>
        </w:rPr>
      </w:pPr>
      <w:r w:rsidRPr="005C500A">
        <w:rPr>
          <w:rFonts w:ascii="Times" w:hAnsi="Times"/>
        </w:rPr>
        <w:t>Director of Housing at Bloomsburg University</w:t>
      </w:r>
    </w:p>
    <w:p w14:paraId="6718A35F" w14:textId="77777777" w:rsidR="005C500A" w:rsidRPr="005C500A" w:rsidRDefault="005C500A"/>
    <w:p w14:paraId="6BB83838" w14:textId="77777777" w:rsidR="00DC670C" w:rsidRDefault="00DC670C"/>
    <w:p w14:paraId="1551B249" w14:textId="77777777" w:rsidR="00DC670C" w:rsidRDefault="00DC670C"/>
    <w:sectPr w:rsidR="00DC670C" w:rsidSect="0052481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B7D78" w14:textId="77777777" w:rsidR="003F42D2" w:rsidRDefault="003F42D2" w:rsidP="00EE64A1">
      <w:r>
        <w:separator/>
      </w:r>
    </w:p>
  </w:endnote>
  <w:endnote w:type="continuationSeparator" w:id="0">
    <w:p w14:paraId="444163CF" w14:textId="77777777" w:rsidR="003F42D2" w:rsidRDefault="003F42D2" w:rsidP="00EE6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D327D" w14:textId="77777777" w:rsidR="003F42D2" w:rsidRDefault="003F42D2" w:rsidP="00EE64A1">
      <w:r>
        <w:separator/>
      </w:r>
    </w:p>
  </w:footnote>
  <w:footnote w:type="continuationSeparator" w:id="0">
    <w:p w14:paraId="7EBB06F3" w14:textId="77777777" w:rsidR="003F42D2" w:rsidRDefault="003F42D2" w:rsidP="00EE64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B6"/>
    <w:rsid w:val="003179E9"/>
    <w:rsid w:val="003A6F69"/>
    <w:rsid w:val="003F42D2"/>
    <w:rsid w:val="00524813"/>
    <w:rsid w:val="005C500A"/>
    <w:rsid w:val="00686D49"/>
    <w:rsid w:val="006B63B6"/>
    <w:rsid w:val="009F5267"/>
    <w:rsid w:val="00C60328"/>
    <w:rsid w:val="00DC670C"/>
    <w:rsid w:val="00EE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C217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4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4A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64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64A1"/>
  </w:style>
  <w:style w:type="paragraph" w:styleId="Footer">
    <w:name w:val="footer"/>
    <w:basedOn w:val="Normal"/>
    <w:link w:val="FooterChar"/>
    <w:uiPriority w:val="99"/>
    <w:unhideWhenUsed/>
    <w:rsid w:val="00EE64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4A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4A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4A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E64A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64A1"/>
  </w:style>
  <w:style w:type="paragraph" w:styleId="Footer">
    <w:name w:val="footer"/>
    <w:basedOn w:val="Normal"/>
    <w:link w:val="FooterChar"/>
    <w:uiPriority w:val="99"/>
    <w:unhideWhenUsed/>
    <w:rsid w:val="00EE64A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6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220</Words>
  <Characters>1257</Characters>
  <Application>Microsoft Macintosh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 McHale</dc:creator>
  <cp:keywords/>
  <dc:description/>
  <cp:lastModifiedBy>Katie  McHale</cp:lastModifiedBy>
  <cp:revision>4</cp:revision>
  <dcterms:created xsi:type="dcterms:W3CDTF">2013-10-13T22:27:00Z</dcterms:created>
  <dcterms:modified xsi:type="dcterms:W3CDTF">2013-11-15T02:36:00Z</dcterms:modified>
</cp:coreProperties>
</file>